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3E1" w:rsidRDefault="00EB13E1" w:rsidP="00EB13E1">
      <w:pPr>
        <w:tabs>
          <w:tab w:val="left" w:pos="0"/>
        </w:tabs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单片机控制装置安装与调试项目工作任务书</w:t>
      </w:r>
    </w:p>
    <w:p w:rsidR="00EB13E1" w:rsidRDefault="00EB13E1" w:rsidP="00EB13E1">
      <w:pPr>
        <w:rPr>
          <w:rFonts w:ascii="黑体" w:eastAsia="黑体"/>
          <w:i/>
          <w:sz w:val="30"/>
          <w:szCs w:val="30"/>
          <w:shd w:val="pct15" w:color="auto" w:fill="FFFFFF"/>
        </w:rPr>
      </w:pPr>
      <w:r>
        <w:rPr>
          <w:rFonts w:ascii="黑体" w:eastAsia="黑体" w:hint="eastAsia"/>
          <w:i/>
          <w:sz w:val="30"/>
          <w:szCs w:val="30"/>
          <w:shd w:val="pct15" w:color="auto" w:fill="FFFFFF"/>
        </w:rPr>
        <w:t xml:space="preserve">一、总体要求：请你在四小时（240分钟）内完成 </w:t>
      </w:r>
    </w:p>
    <w:p w:rsidR="00EB13E1" w:rsidRDefault="00EB13E1" w:rsidP="00EB13E1">
      <w:pPr>
        <w:numPr>
          <w:ilvl w:val="0"/>
          <w:numId w:val="1"/>
        </w:numPr>
        <w:ind w:left="0" w:firstLine="567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请你仔细阅读并理解工业废料分拣系统的工作要求和有关说明，根据你的理解，选择你所需要的控制模块和元器件</w:t>
      </w:r>
      <w:r>
        <w:rPr>
          <w:rFonts w:eastAsia="仿宋_GB2312"/>
          <w:sz w:val="28"/>
          <w:szCs w:val="28"/>
        </w:rPr>
        <w:t>。</w:t>
      </w:r>
    </w:p>
    <w:p w:rsidR="00EB13E1" w:rsidRDefault="00EB13E1" w:rsidP="00EB13E1">
      <w:pPr>
        <w:numPr>
          <w:ilvl w:val="0"/>
          <w:numId w:val="1"/>
        </w:numPr>
        <w:ind w:left="0" w:firstLine="567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在赛场提供的图纸</w:t>
      </w:r>
      <w:r w:rsidRPr="008778E0">
        <w:rPr>
          <w:rFonts w:eastAsia="仿宋_GB2312" w:hint="eastAsia"/>
          <w:sz w:val="28"/>
          <w:szCs w:val="28"/>
        </w:rPr>
        <w:t>上，</w:t>
      </w:r>
      <w:r>
        <w:rPr>
          <w:rFonts w:eastAsia="仿宋_GB2312" w:hint="eastAsia"/>
          <w:sz w:val="28"/>
          <w:szCs w:val="28"/>
        </w:rPr>
        <w:t>画出模块接线图，并填上工位号。</w:t>
      </w:r>
    </w:p>
    <w:p w:rsidR="00EB13E1" w:rsidRDefault="00EB13E1" w:rsidP="00EB13E1">
      <w:pPr>
        <w:numPr>
          <w:ilvl w:val="0"/>
          <w:numId w:val="1"/>
        </w:numPr>
        <w:ind w:left="0" w:firstLine="567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根据你画出的模块接线图，连接工业废料分拣系统的电路。</w:t>
      </w:r>
    </w:p>
    <w:p w:rsidR="00EB13E1" w:rsidRDefault="00EB13E1" w:rsidP="00EB13E1">
      <w:pPr>
        <w:numPr>
          <w:ilvl w:val="0"/>
          <w:numId w:val="1"/>
        </w:numPr>
        <w:ind w:left="0" w:firstLine="567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请你编写工业废料分拣系统的控制程序，存放在“</w:t>
      </w:r>
      <w:r>
        <w:rPr>
          <w:rFonts w:eastAsia="仿宋_GB2312" w:hint="eastAsia"/>
          <w:sz w:val="28"/>
          <w:szCs w:val="28"/>
        </w:rPr>
        <w:t>D</w:t>
      </w:r>
      <w:r>
        <w:rPr>
          <w:rFonts w:eastAsia="仿宋_GB2312" w:hint="eastAsia"/>
          <w:sz w:val="28"/>
          <w:szCs w:val="28"/>
        </w:rPr>
        <w:t>”盘以工位号命名的文件夹内。</w:t>
      </w:r>
    </w:p>
    <w:p w:rsidR="00EB13E1" w:rsidRDefault="00EB13E1" w:rsidP="00EB13E1">
      <w:pPr>
        <w:numPr>
          <w:ilvl w:val="0"/>
          <w:numId w:val="1"/>
        </w:numPr>
        <w:ind w:left="0" w:firstLine="567"/>
        <w:rPr>
          <w:rFonts w:eastAsia="仿宋_GB2312"/>
          <w:sz w:val="28"/>
          <w:szCs w:val="28"/>
        </w:rPr>
      </w:pPr>
      <w:r w:rsidRPr="008778E0">
        <w:rPr>
          <w:rFonts w:eastAsia="仿宋_GB2312" w:hint="eastAsia"/>
          <w:sz w:val="28"/>
          <w:szCs w:val="28"/>
        </w:rPr>
        <w:t>请调试你编写的程序，检测和调整有关元器件设置，完成</w:t>
      </w:r>
      <w:r>
        <w:rPr>
          <w:rFonts w:eastAsia="仿宋_GB2312" w:hint="eastAsia"/>
          <w:sz w:val="28"/>
          <w:szCs w:val="28"/>
        </w:rPr>
        <w:t>工业废料分拣</w:t>
      </w:r>
      <w:r w:rsidRPr="008778E0">
        <w:rPr>
          <w:rFonts w:eastAsia="仿宋_GB2312" w:hint="eastAsia"/>
          <w:sz w:val="28"/>
          <w:szCs w:val="28"/>
        </w:rPr>
        <w:t>系统的整体调试，使该</w:t>
      </w:r>
      <w:r>
        <w:rPr>
          <w:rFonts w:eastAsia="仿宋_GB2312" w:hint="eastAsia"/>
          <w:sz w:val="28"/>
          <w:szCs w:val="28"/>
        </w:rPr>
        <w:t>工业废料分拣</w:t>
      </w:r>
      <w:r w:rsidRPr="008778E0">
        <w:rPr>
          <w:rFonts w:eastAsia="仿宋_GB2312" w:hint="eastAsia"/>
          <w:sz w:val="28"/>
          <w:szCs w:val="28"/>
        </w:rPr>
        <w:t>系统能实现规定的工作要求，并将相关程序</w:t>
      </w:r>
      <w:r w:rsidRPr="008778E0">
        <w:rPr>
          <w:rFonts w:eastAsia="仿宋_GB2312" w:hint="eastAsia"/>
          <w:sz w:val="28"/>
          <w:szCs w:val="28"/>
        </w:rPr>
        <w:t xml:space="preserve"> </w:t>
      </w:r>
      <w:r w:rsidRPr="008778E0">
        <w:rPr>
          <w:rFonts w:eastAsia="仿宋_GB2312" w:hint="eastAsia"/>
          <w:sz w:val="28"/>
          <w:szCs w:val="28"/>
        </w:rPr>
        <w:t>“烧入”单片机中。</w:t>
      </w:r>
    </w:p>
    <w:p w:rsidR="00EB13E1" w:rsidRDefault="00EB13E1" w:rsidP="00EB13E1">
      <w:pPr>
        <w:numPr>
          <w:ilvl w:val="0"/>
          <w:numId w:val="1"/>
        </w:numPr>
        <w:ind w:left="0" w:firstLine="567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程序调试完毕，请使用尼龙扎带将信号线、动力线捆扎固定。</w:t>
      </w:r>
    </w:p>
    <w:p w:rsidR="00EB13E1" w:rsidRDefault="00EB13E1" w:rsidP="00EB13E1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比赛结束前，请清理工位上的相关工具、辅材，并关闭电源。</w:t>
      </w:r>
    </w:p>
    <w:p w:rsidR="00EB13E1" w:rsidRDefault="00EB13E1" w:rsidP="00EB13E1">
      <w:pPr>
        <w:rPr>
          <w:rFonts w:ascii="黑体" w:eastAsia="黑体"/>
          <w:i/>
          <w:sz w:val="30"/>
          <w:szCs w:val="30"/>
          <w:shd w:val="pct15" w:color="auto" w:fill="FFFFFF"/>
        </w:rPr>
      </w:pPr>
    </w:p>
    <w:p w:rsidR="00EB13E1" w:rsidRDefault="00EB13E1" w:rsidP="00EB13E1">
      <w:pPr>
        <w:rPr>
          <w:rFonts w:ascii="黑体" w:eastAsia="黑体"/>
          <w:i/>
          <w:sz w:val="30"/>
          <w:szCs w:val="30"/>
          <w:shd w:val="pct15" w:color="auto" w:fill="FFFFFF"/>
        </w:rPr>
        <w:sectPr w:rsidR="00EB13E1" w:rsidSect="00EB13E1">
          <w:footerReference w:type="default" r:id="rId7"/>
          <w:pgSz w:w="11906" w:h="16838"/>
          <w:pgMar w:top="1440" w:right="1800" w:bottom="1440" w:left="1800" w:header="851" w:footer="486" w:gutter="0"/>
          <w:cols w:space="425"/>
          <w:docGrid w:type="lines" w:linePitch="312"/>
        </w:sectPr>
      </w:pPr>
    </w:p>
    <w:p w:rsidR="00EB13E1" w:rsidRDefault="00EB13E1" w:rsidP="00EB13E1">
      <w:pPr>
        <w:rPr>
          <w:rFonts w:ascii="黑体" w:eastAsia="黑体"/>
          <w:i/>
          <w:sz w:val="30"/>
          <w:szCs w:val="30"/>
          <w:shd w:val="pct15" w:color="auto" w:fill="FFFFFF"/>
        </w:rPr>
      </w:pPr>
      <w:r>
        <w:rPr>
          <w:rFonts w:ascii="黑体" w:eastAsia="黑体" w:hint="eastAsia"/>
          <w:i/>
          <w:sz w:val="30"/>
          <w:szCs w:val="30"/>
          <w:shd w:val="pct15" w:color="auto" w:fill="FFFFFF"/>
        </w:rPr>
        <w:lastRenderedPageBreak/>
        <w:t xml:space="preserve">二、排序包装系统工作描述及有关说明 </w:t>
      </w:r>
    </w:p>
    <w:p w:rsidR="00EB13E1" w:rsidRDefault="00EB13E1" w:rsidP="00F25814">
      <w:pPr>
        <w:spacing w:beforeLines="50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（一）、背景表述</w:t>
      </w:r>
    </w:p>
    <w:p w:rsidR="001968A4" w:rsidRDefault="00EB13E1" w:rsidP="00EB13E1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工业中，有许多自动包装生产线。可以进行自动包装。现有三种不同颜色物料，三个物料形成一组包装。从左到右颜色顺序为黑，黄，白。</w:t>
      </w:r>
    </w:p>
    <w:p w:rsidR="00EB13E1" w:rsidRDefault="00EB13E1" w:rsidP="00F25814">
      <w:pPr>
        <w:spacing w:beforeLines="50"/>
        <w:ind w:firstLineChars="200" w:firstLine="562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（二）、操作面板</w:t>
      </w:r>
    </w:p>
    <w:p w:rsidR="00EB13E1" w:rsidRDefault="00EB13E1" w:rsidP="00EB13E1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、显示模块：</w:t>
      </w:r>
    </w:p>
    <w:p w:rsidR="00EB13E1" w:rsidRDefault="00EB13E1" w:rsidP="00EB13E1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自动包装生产线有一个显示界面，使用液晶显示模块显示。</w:t>
      </w:r>
    </w:p>
    <w:p w:rsidR="00EB13E1" w:rsidRDefault="00EB13E1" w:rsidP="00EB13E1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显示过程中所有全角字符为</w:t>
      </w:r>
      <w:r>
        <w:rPr>
          <w:rFonts w:eastAsia="仿宋_GB2312" w:hint="eastAsia"/>
          <w:sz w:val="28"/>
          <w:szCs w:val="28"/>
        </w:rPr>
        <w:t>16X16</w:t>
      </w:r>
      <w:r>
        <w:rPr>
          <w:rFonts w:eastAsia="仿宋_GB2312" w:hint="eastAsia"/>
          <w:sz w:val="28"/>
          <w:szCs w:val="28"/>
        </w:rPr>
        <w:t>点阵标准字体（宋体）。一个</w:t>
      </w:r>
      <w:r>
        <w:rPr>
          <w:rFonts w:eastAsia="仿宋_GB2312" w:hint="eastAsia"/>
          <w:sz w:val="28"/>
          <w:szCs w:val="28"/>
        </w:rPr>
        <w:t>16X16</w:t>
      </w:r>
      <w:r>
        <w:rPr>
          <w:rFonts w:eastAsia="仿宋_GB2312" w:hint="eastAsia"/>
          <w:sz w:val="28"/>
          <w:szCs w:val="28"/>
        </w:rPr>
        <w:t>点阵字符的高度为一行。</w:t>
      </w:r>
    </w:p>
    <w:p w:rsidR="00EB13E1" w:rsidRDefault="00EB13E1" w:rsidP="00EB13E1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半角字符为</w:t>
      </w:r>
      <w:r>
        <w:rPr>
          <w:rFonts w:eastAsia="仿宋_GB2312" w:hint="eastAsia"/>
          <w:sz w:val="28"/>
          <w:szCs w:val="28"/>
        </w:rPr>
        <w:t>8X16</w:t>
      </w:r>
      <w:r>
        <w:rPr>
          <w:rFonts w:eastAsia="仿宋_GB2312" w:hint="eastAsia"/>
          <w:sz w:val="28"/>
          <w:szCs w:val="28"/>
        </w:rPr>
        <w:t>点阵字体。</w:t>
      </w:r>
    </w:p>
    <w:p w:rsidR="00EB13E1" w:rsidRDefault="00EB13E1" w:rsidP="00EB13E1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、输入模块：</w:t>
      </w:r>
    </w:p>
    <w:p w:rsidR="00EB13E1" w:rsidRDefault="00EB13E1" w:rsidP="00EB13E1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输入模块用</w:t>
      </w:r>
      <w:r>
        <w:rPr>
          <w:rFonts w:eastAsia="仿宋_GB2312" w:hint="eastAsia"/>
          <w:bCs/>
          <w:sz w:val="28"/>
          <w:szCs w:val="28"/>
        </w:rPr>
        <w:t>4X4</w:t>
      </w:r>
      <w:r>
        <w:rPr>
          <w:rFonts w:eastAsia="仿宋_GB2312" w:hint="eastAsia"/>
          <w:bCs/>
          <w:sz w:val="28"/>
          <w:szCs w:val="28"/>
        </w:rPr>
        <w:t>按键代替。</w:t>
      </w:r>
    </w:p>
    <w:p w:rsidR="00EB13E1" w:rsidRDefault="00EB13E1" w:rsidP="00EB13E1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、动作机构：</w:t>
      </w:r>
    </w:p>
    <w:p w:rsidR="00EB13E1" w:rsidRDefault="00EB13E1" w:rsidP="00EB13E1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排序机构——机械手。</w:t>
      </w:r>
    </w:p>
    <w:p w:rsidR="00EB13E1" w:rsidRDefault="00472E4E" w:rsidP="00EB13E1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传送机构——步进电机。</w:t>
      </w:r>
    </w:p>
    <w:p w:rsidR="00472E4E" w:rsidRDefault="00472E4E" w:rsidP="00EB13E1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包装机构——直流电机。</w:t>
      </w:r>
    </w:p>
    <w:p w:rsidR="00472E4E" w:rsidRDefault="00472E4E" w:rsidP="00472E4E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、电源控制总开关：控制系统运动机构电源通断。用钮子开关实现，手柄向上为“开”，向下为“关”。</w:t>
      </w:r>
    </w:p>
    <w:p w:rsidR="00472E4E" w:rsidRDefault="00472E4E" w:rsidP="00472E4E">
      <w:pPr>
        <w:rPr>
          <w:rFonts w:eastAsia="仿宋_GB2312"/>
          <w:i/>
          <w:sz w:val="28"/>
          <w:szCs w:val="28"/>
          <w:shd w:val="pct15" w:color="auto" w:fill="FFFFFF"/>
        </w:rPr>
      </w:pPr>
      <w:r>
        <w:rPr>
          <w:rFonts w:ascii="黑体" w:eastAsia="黑体" w:hint="eastAsia"/>
          <w:i/>
          <w:sz w:val="30"/>
          <w:szCs w:val="30"/>
          <w:shd w:val="pct15" w:color="auto" w:fill="FFFFFF"/>
        </w:rPr>
        <w:t xml:space="preserve">三、系统控制过程及要求 </w:t>
      </w:r>
    </w:p>
    <w:p w:rsidR="00472E4E" w:rsidRDefault="00472E4E" w:rsidP="00472E4E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、初始化并自检过程</w:t>
      </w:r>
    </w:p>
    <w:p w:rsidR="00472E4E" w:rsidRDefault="00472E4E" w:rsidP="00472E4E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电源总开关关闭时，系统无动作，液晶屏第一行居中显示“系统</w:t>
      </w:r>
      <w:r>
        <w:rPr>
          <w:rFonts w:eastAsia="仿宋_GB2312" w:hint="eastAsia"/>
          <w:bCs/>
          <w:sz w:val="28"/>
          <w:szCs w:val="28"/>
        </w:rPr>
        <w:lastRenderedPageBreak/>
        <w:t>关闭”。</w:t>
      </w:r>
    </w:p>
    <w:p w:rsidR="00A06D87" w:rsidRDefault="00472E4E" w:rsidP="00472E4E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电源总开关开启后，</w:t>
      </w:r>
      <w:r w:rsidR="00A06D87">
        <w:rPr>
          <w:rFonts w:eastAsia="仿宋_GB2312" w:hint="eastAsia"/>
          <w:bCs/>
          <w:sz w:val="28"/>
          <w:szCs w:val="28"/>
        </w:rPr>
        <w:t>进入密码输入界面，默认密码为</w:t>
      </w:r>
      <w:r w:rsidR="00A06D87">
        <w:rPr>
          <w:rFonts w:eastAsia="仿宋_GB2312" w:hint="eastAsia"/>
          <w:bCs/>
          <w:sz w:val="28"/>
          <w:szCs w:val="28"/>
        </w:rPr>
        <w:t>1234</w:t>
      </w:r>
    </w:p>
    <w:p w:rsidR="00A06D87" w:rsidRDefault="00A06D87" w:rsidP="00A06D87">
      <w:pPr>
        <w:ind w:firstLineChars="200" w:firstLine="420"/>
      </w:pPr>
      <w:r w:rsidRPr="003659E8">
        <w:object w:dxaOrig="4958" w:dyaOrig="2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4pt;height:113pt" o:ole="">
            <v:imagedata r:id="rId8" o:title=""/>
          </v:shape>
          <o:OLEObject Type="Embed" ProgID="Visio.Drawing.11" ShapeID="_x0000_i1025" DrawAspect="Content" ObjectID="_1338439627" r:id="rId9"/>
        </w:object>
      </w:r>
      <w:r w:rsidRPr="003659E8">
        <w:object w:dxaOrig="4958" w:dyaOrig="2890">
          <v:shape id="_x0000_i1026" type="#_x0000_t75" style="width:193.4pt;height:113pt" o:ole="">
            <v:imagedata r:id="rId10" o:title=""/>
          </v:shape>
          <o:OLEObject Type="Embed" ProgID="Visio.Drawing.11" ShapeID="_x0000_i1026" DrawAspect="Content" ObjectID="_1338439628" r:id="rId11"/>
        </w:object>
      </w:r>
    </w:p>
    <w:p w:rsidR="00A06D87" w:rsidRDefault="00A06D87" w:rsidP="00A06D87">
      <w:pPr>
        <w:ind w:firstLineChars="650" w:firstLine="1365"/>
        <w:rPr>
          <w:rFonts w:eastAsia="仿宋_GB2312"/>
          <w:bCs/>
          <w:sz w:val="28"/>
          <w:szCs w:val="28"/>
        </w:rPr>
      </w:pPr>
      <w:r>
        <w:rPr>
          <w:rFonts w:hint="eastAsia"/>
        </w:rPr>
        <w:t>密码输入界面</w:t>
      </w:r>
      <w:r w:rsidR="002532F5">
        <w:rPr>
          <w:rFonts w:hint="eastAsia"/>
        </w:rPr>
        <w:t xml:space="preserve">                     </w:t>
      </w:r>
      <w:r w:rsidR="002532F5">
        <w:rPr>
          <w:rFonts w:hint="eastAsia"/>
        </w:rPr>
        <w:t>密码输入错误界面（居中显示）</w:t>
      </w:r>
    </w:p>
    <w:p w:rsidR="00472E4E" w:rsidRDefault="00A06D87" w:rsidP="00472E4E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密码输入错误显示输入错误界面</w:t>
      </w:r>
      <w:r w:rsidR="002532F5">
        <w:rPr>
          <w:rFonts w:eastAsia="仿宋_GB2312" w:hint="eastAsia"/>
          <w:bCs/>
          <w:sz w:val="28"/>
          <w:szCs w:val="28"/>
        </w:rPr>
        <w:t>并保持</w:t>
      </w:r>
      <w:r w:rsidR="002532F5">
        <w:rPr>
          <w:rFonts w:eastAsia="仿宋_GB2312" w:hint="eastAsia"/>
          <w:bCs/>
          <w:sz w:val="28"/>
          <w:szCs w:val="28"/>
        </w:rPr>
        <w:t>3</w:t>
      </w:r>
      <w:r w:rsidR="002532F5">
        <w:rPr>
          <w:rFonts w:eastAsia="仿宋_GB2312" w:hint="eastAsia"/>
          <w:bCs/>
          <w:sz w:val="28"/>
          <w:szCs w:val="28"/>
        </w:rPr>
        <w:t>秒之后恢复到密码输入界面</w:t>
      </w:r>
      <w:r>
        <w:rPr>
          <w:rFonts w:eastAsia="仿宋_GB2312" w:hint="eastAsia"/>
          <w:bCs/>
          <w:sz w:val="28"/>
          <w:szCs w:val="28"/>
        </w:rPr>
        <w:t>，若密码输入正确，</w:t>
      </w:r>
      <w:r w:rsidR="00472E4E">
        <w:rPr>
          <w:rFonts w:eastAsia="仿宋_GB2312" w:hint="eastAsia"/>
          <w:bCs/>
          <w:sz w:val="28"/>
          <w:szCs w:val="28"/>
        </w:rPr>
        <w:t>系统复位，步进电机复位，显示初始化界面</w:t>
      </w:r>
    </w:p>
    <w:p w:rsidR="00472E4E" w:rsidRDefault="00472E4E" w:rsidP="00472E4E">
      <w:pPr>
        <w:ind w:firstLineChars="200" w:firstLine="420"/>
      </w:pPr>
      <w:r w:rsidRPr="003659E8">
        <w:object w:dxaOrig="4958" w:dyaOrig="2890">
          <v:shape id="_x0000_i1027" type="#_x0000_t75" style="width:194.25pt;height:113pt" o:ole="">
            <v:imagedata r:id="rId12" o:title=""/>
          </v:shape>
          <o:OLEObject Type="Embed" ProgID="Visio.Drawing.11" ShapeID="_x0000_i1027" DrawAspect="Content" ObjectID="_1338439629" r:id="rId13"/>
        </w:object>
      </w:r>
      <w:r w:rsidRPr="003659E8">
        <w:object w:dxaOrig="4958" w:dyaOrig="2890">
          <v:shape id="_x0000_i1028" type="#_x0000_t75" style="width:193.4pt;height:113pt" o:ole="">
            <v:imagedata r:id="rId14" o:title=""/>
          </v:shape>
          <o:OLEObject Type="Embed" ProgID="Visio.Drawing.11" ShapeID="_x0000_i1028" DrawAspect="Content" ObjectID="_1338439630" r:id="rId15"/>
        </w:object>
      </w:r>
    </w:p>
    <w:p w:rsidR="00472E4E" w:rsidRDefault="00472E4E" w:rsidP="00472E4E">
      <w:pPr>
        <w:ind w:firstLineChars="200" w:firstLine="420"/>
        <w:sectPr w:rsidR="00472E4E" w:rsidSect="002532F5">
          <w:pgSz w:w="11906" w:h="16838"/>
          <w:pgMar w:top="1440" w:right="1800" w:bottom="1440" w:left="1800" w:header="851" w:footer="628" w:gutter="0"/>
          <w:cols w:space="425"/>
          <w:docGrid w:type="lines" w:linePitch="312"/>
        </w:sectPr>
      </w:pPr>
    </w:p>
    <w:p w:rsidR="00472E4E" w:rsidRDefault="00472E4E" w:rsidP="00472E4E">
      <w:pPr>
        <w:ind w:firstLineChars="200" w:firstLine="420"/>
        <w:jc w:val="center"/>
      </w:pPr>
      <w:r>
        <w:rPr>
          <w:rFonts w:hint="eastAsia"/>
        </w:rPr>
        <w:lastRenderedPageBreak/>
        <w:t>初始化界面</w:t>
      </w:r>
    </w:p>
    <w:p w:rsidR="00472E4E" w:rsidRPr="00472E4E" w:rsidRDefault="00472E4E" w:rsidP="00472E4E">
      <w:pPr>
        <w:ind w:firstLineChars="200" w:firstLine="420"/>
        <w:jc w:val="center"/>
        <w:sectPr w:rsidR="00472E4E" w:rsidRPr="00472E4E" w:rsidSect="002532F5">
          <w:type w:val="continuous"/>
          <w:pgSz w:w="11906" w:h="16838"/>
          <w:pgMar w:top="1440" w:right="1800" w:bottom="1440" w:left="1800" w:header="851" w:footer="628" w:gutter="0"/>
          <w:cols w:num="2" w:space="425"/>
          <w:docGrid w:type="lines" w:linePitch="312"/>
        </w:sectPr>
      </w:pPr>
      <w:r>
        <w:br w:type="column"/>
      </w:r>
      <w:r>
        <w:rPr>
          <w:rFonts w:hint="eastAsia"/>
        </w:rPr>
        <w:lastRenderedPageBreak/>
        <w:t>等待</w:t>
      </w:r>
      <w:r w:rsidRPr="00472E4E">
        <w:rPr>
          <w:rFonts w:hint="eastAsia"/>
        </w:rPr>
        <w:t>界面</w:t>
      </w:r>
      <w:r>
        <w:rPr>
          <w:rFonts w:hint="eastAsia"/>
        </w:rPr>
        <w:t>1</w:t>
      </w:r>
    </w:p>
    <w:p w:rsidR="00472E4E" w:rsidRDefault="00472E4E" w:rsidP="00472E4E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lastRenderedPageBreak/>
        <w:t>系统复位完成后，初始化界面保留</w:t>
      </w:r>
      <w:r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秒然后进入等待状态。显示等待界面</w:t>
      </w: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。系统检测到有小球在工位一或工位二并保留</w:t>
      </w:r>
      <w:r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秒，则确定进料成功进入排序状态。</w:t>
      </w:r>
    </w:p>
    <w:p w:rsidR="00472E4E" w:rsidRDefault="00472E4E" w:rsidP="00472E4E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而后系统对物料进行自动检测并排序。</w:t>
      </w:r>
      <w:r w:rsidR="002532F5">
        <w:rPr>
          <w:rFonts w:eastAsia="仿宋_GB2312" w:hint="eastAsia"/>
          <w:bCs/>
          <w:sz w:val="28"/>
          <w:szCs w:val="28"/>
        </w:rPr>
        <w:t>排序</w:t>
      </w:r>
      <w:r w:rsidR="00A06D87">
        <w:rPr>
          <w:rFonts w:eastAsia="仿宋_GB2312" w:hint="eastAsia"/>
          <w:bCs/>
          <w:sz w:val="28"/>
          <w:szCs w:val="28"/>
        </w:rPr>
        <w:t>显示如下。</w:t>
      </w:r>
      <w:r w:rsidR="002532F5">
        <w:rPr>
          <w:rFonts w:eastAsia="仿宋_GB2312" w:hint="eastAsia"/>
          <w:bCs/>
          <w:sz w:val="28"/>
          <w:szCs w:val="28"/>
        </w:rPr>
        <w:t>检测到当前序列后立即倒计时，排序因为最优化方案</w:t>
      </w:r>
    </w:p>
    <w:p w:rsidR="002532F5" w:rsidRDefault="00F25814" w:rsidP="002532F5">
      <w:pPr>
        <w:ind w:firstLineChars="200" w:firstLine="420"/>
        <w:sectPr w:rsidR="002532F5" w:rsidSect="002532F5">
          <w:type w:val="continuous"/>
          <w:pgSz w:w="11906" w:h="16838"/>
          <w:pgMar w:top="1440" w:right="1800" w:bottom="993" w:left="1800" w:header="851" w:footer="628" w:gutter="0"/>
          <w:cols w:space="425"/>
          <w:docGrid w:type="lines" w:linePitch="312"/>
        </w:sectPr>
      </w:pPr>
      <w:r w:rsidRPr="003659E8">
        <w:object w:dxaOrig="4959" w:dyaOrig="2890">
          <v:shape id="_x0000_i1029" type="#_x0000_t75" style="width:149.85pt;height:87.9pt" o:ole="">
            <v:imagedata r:id="rId16" o:title=""/>
          </v:shape>
          <o:OLEObject Type="Embed" ProgID="Visio.Drawing.11" ShapeID="_x0000_i1029" DrawAspect="Content" ObjectID="_1338439631" r:id="rId17"/>
        </w:object>
      </w:r>
    </w:p>
    <w:p w:rsidR="00472E4E" w:rsidRDefault="002532F5" w:rsidP="002532F5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lastRenderedPageBreak/>
        <w:t>排序完成后，显示包装界面，将排序好的物料缓慢（步进电机速度</w:t>
      </w:r>
      <w:r>
        <w:rPr>
          <w:rFonts w:eastAsia="仿宋_GB2312" w:hint="eastAsia"/>
          <w:bCs/>
          <w:sz w:val="28"/>
          <w:szCs w:val="28"/>
        </w:rPr>
        <w:t>1cm/s</w:t>
      </w:r>
      <w:r>
        <w:rPr>
          <w:rFonts w:eastAsia="仿宋_GB2312" w:hint="eastAsia"/>
          <w:bCs/>
          <w:sz w:val="28"/>
          <w:szCs w:val="28"/>
        </w:rPr>
        <w:t>）送入包装工位</w:t>
      </w: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（步进电机</w:t>
      </w:r>
      <w:r>
        <w:rPr>
          <w:rFonts w:eastAsia="仿宋_GB2312" w:hint="eastAsia"/>
          <w:bCs/>
          <w:sz w:val="28"/>
          <w:szCs w:val="28"/>
        </w:rPr>
        <w:t>5cm</w:t>
      </w:r>
      <w:r>
        <w:rPr>
          <w:rFonts w:eastAsia="仿宋_GB2312" w:hint="eastAsia"/>
          <w:bCs/>
          <w:sz w:val="28"/>
          <w:szCs w:val="28"/>
        </w:rPr>
        <w:t>处），由包装电机进行第一次包装（直流电机正转</w:t>
      </w:r>
      <w:r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秒）。然后缓慢送入包装工位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（步进电机</w:t>
      </w:r>
      <w:r>
        <w:rPr>
          <w:rFonts w:eastAsia="仿宋_GB2312" w:hint="eastAsia"/>
          <w:bCs/>
          <w:sz w:val="28"/>
          <w:szCs w:val="28"/>
        </w:rPr>
        <w:t>10cm</w:t>
      </w:r>
      <w:r>
        <w:rPr>
          <w:rFonts w:eastAsia="仿宋_GB2312" w:hint="eastAsia"/>
          <w:bCs/>
          <w:sz w:val="28"/>
          <w:szCs w:val="28"/>
        </w:rPr>
        <w:t>处）。进行第二次包装（直流电机正转</w:t>
      </w:r>
      <w:r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秒）。</w:t>
      </w:r>
    </w:p>
    <w:p w:rsidR="002532F5" w:rsidRDefault="002532F5" w:rsidP="002532F5">
      <w:pPr>
        <w:ind w:firstLineChars="200" w:firstLine="420"/>
      </w:pPr>
      <w:r w:rsidRPr="003659E8">
        <w:object w:dxaOrig="4958" w:dyaOrig="2890">
          <v:shape id="_x0000_i1030" type="#_x0000_t75" style="width:193.4pt;height:113pt" o:ole="">
            <v:imagedata r:id="rId18" o:title=""/>
          </v:shape>
          <o:OLEObject Type="Embed" ProgID="Visio.Drawing.11" ShapeID="_x0000_i1030" DrawAspect="Content" ObjectID="_1338439632" r:id="rId19"/>
        </w:object>
      </w:r>
      <w:r w:rsidRPr="003659E8">
        <w:object w:dxaOrig="4958" w:dyaOrig="2890">
          <v:shape id="_x0000_i1031" type="#_x0000_t75" style="width:193.4pt;height:113pt" o:ole="">
            <v:imagedata r:id="rId20" o:title=""/>
          </v:shape>
          <o:OLEObject Type="Embed" ProgID="Visio.Drawing.11" ShapeID="_x0000_i1031" DrawAspect="Content" ObjectID="_1338439633" r:id="rId21"/>
        </w:object>
      </w:r>
    </w:p>
    <w:p w:rsidR="002532F5" w:rsidRDefault="009319B9" w:rsidP="002532F5">
      <w:pPr>
        <w:ind w:firstLineChars="200" w:firstLine="420"/>
      </w:pPr>
      <w:r w:rsidRPr="003659E8">
        <w:object w:dxaOrig="4958" w:dyaOrig="2890">
          <v:shape id="_x0000_i1032" type="#_x0000_t75" style="width:193.4pt;height:113pt" o:ole="">
            <v:imagedata r:id="rId22" o:title=""/>
          </v:shape>
          <o:OLEObject Type="Embed" ProgID="Visio.Drawing.11" ShapeID="_x0000_i1032" DrawAspect="Content" ObjectID="_1338439634" r:id="rId23"/>
        </w:object>
      </w:r>
    </w:p>
    <w:p w:rsidR="002532F5" w:rsidRDefault="009319B9" w:rsidP="002532F5">
      <w:pPr>
        <w:ind w:firstLineChars="650" w:firstLine="1365"/>
        <w:rPr>
          <w:rFonts w:eastAsia="仿宋_GB2312"/>
          <w:bCs/>
          <w:sz w:val="28"/>
          <w:szCs w:val="28"/>
        </w:rPr>
      </w:pPr>
      <w:r>
        <w:rPr>
          <w:rFonts w:hint="eastAsia"/>
        </w:rPr>
        <w:t>等待</w:t>
      </w:r>
      <w:r w:rsidR="002532F5">
        <w:rPr>
          <w:rFonts w:hint="eastAsia"/>
        </w:rPr>
        <w:t>界面</w:t>
      </w:r>
      <w:r>
        <w:rPr>
          <w:rFonts w:hint="eastAsia"/>
        </w:rPr>
        <w:t>2</w:t>
      </w:r>
    </w:p>
    <w:p w:rsidR="002532F5" w:rsidRDefault="002532F5" w:rsidP="002532F5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完成后显示</w:t>
      </w:r>
      <w:r w:rsidR="009319B9">
        <w:rPr>
          <w:rFonts w:eastAsia="仿宋_GB2312" w:hint="eastAsia"/>
          <w:bCs/>
          <w:sz w:val="28"/>
          <w:szCs w:val="28"/>
        </w:rPr>
        <w:t>等待</w:t>
      </w:r>
      <w:r>
        <w:rPr>
          <w:rFonts w:eastAsia="仿宋_GB2312" w:hint="eastAsia"/>
          <w:bCs/>
          <w:sz w:val="28"/>
          <w:szCs w:val="28"/>
        </w:rPr>
        <w:t>界面</w:t>
      </w:r>
      <w:r w:rsidR="009319B9">
        <w:rPr>
          <w:rFonts w:eastAsia="仿宋_GB2312" w:hint="eastAsia"/>
          <w:bCs/>
          <w:sz w:val="28"/>
          <w:szCs w:val="28"/>
        </w:rPr>
        <w:t>2</w:t>
      </w:r>
      <w:r w:rsidR="009319B9">
        <w:rPr>
          <w:rFonts w:eastAsia="仿宋_GB2312" w:hint="eastAsia"/>
          <w:bCs/>
          <w:sz w:val="28"/>
          <w:szCs w:val="28"/>
        </w:rPr>
        <w:t>（上图所示）</w:t>
      </w:r>
      <w:r>
        <w:rPr>
          <w:rFonts w:eastAsia="仿宋_GB2312" w:hint="eastAsia"/>
          <w:bCs/>
          <w:sz w:val="28"/>
          <w:szCs w:val="28"/>
        </w:rPr>
        <w:t>，</w:t>
      </w:r>
      <w:r w:rsidR="009319B9">
        <w:rPr>
          <w:rFonts w:eastAsia="仿宋_GB2312" w:hint="eastAsia"/>
          <w:bCs/>
          <w:sz w:val="28"/>
          <w:szCs w:val="28"/>
        </w:rPr>
        <w:t>等待取走物料，而后再次进入等待界面</w:t>
      </w:r>
      <w:r w:rsidR="009319B9">
        <w:rPr>
          <w:rFonts w:eastAsia="仿宋_GB2312" w:hint="eastAsia"/>
          <w:bCs/>
          <w:sz w:val="28"/>
          <w:szCs w:val="28"/>
        </w:rPr>
        <w:t>1</w:t>
      </w:r>
      <w:r w:rsidR="009319B9">
        <w:rPr>
          <w:rFonts w:eastAsia="仿宋_GB2312" w:hint="eastAsia"/>
          <w:bCs/>
          <w:sz w:val="28"/>
          <w:szCs w:val="28"/>
        </w:rPr>
        <w:t>，循环往复。</w:t>
      </w:r>
    </w:p>
    <w:p w:rsidR="009319B9" w:rsidRPr="00472E4E" w:rsidRDefault="009319B9" w:rsidP="002532F5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本系统需要设置“暂停</w:t>
      </w:r>
      <w:r>
        <w:rPr>
          <w:rFonts w:eastAsia="仿宋_GB2312" w:hint="eastAsia"/>
          <w:bCs/>
          <w:sz w:val="28"/>
          <w:szCs w:val="28"/>
        </w:rPr>
        <w:t>/</w:t>
      </w:r>
      <w:r>
        <w:rPr>
          <w:rFonts w:eastAsia="仿宋_GB2312" w:hint="eastAsia"/>
          <w:bCs/>
          <w:sz w:val="28"/>
          <w:szCs w:val="28"/>
        </w:rPr>
        <w:t>继续”，“开始”“停止”，三个系统按键。</w:t>
      </w:r>
    </w:p>
    <w:sectPr w:rsidR="009319B9" w:rsidRPr="00472E4E" w:rsidSect="002532F5">
      <w:pgSz w:w="11906" w:h="16838"/>
      <w:pgMar w:top="1440" w:right="1800" w:bottom="993" w:left="1800" w:header="851" w:footer="62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1E" w:rsidRDefault="00EA541E" w:rsidP="002532F5">
      <w:r>
        <w:separator/>
      </w:r>
    </w:p>
  </w:endnote>
  <w:endnote w:type="continuationSeparator" w:id="1">
    <w:p w:rsidR="00EA541E" w:rsidRDefault="00EA541E" w:rsidP="00253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zh-CN"/>
      </w:rPr>
      <w:id w:val="13343205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5C7496" w:rsidRDefault="00BD265B">
        <w:pPr>
          <w:pStyle w:val="a3"/>
          <w:jc w:val="center"/>
        </w:pPr>
        <w:r>
          <w:rPr>
            <w:lang w:val="zh-CN"/>
          </w:rPr>
          <w:t xml:space="preserve"> </w:t>
        </w:r>
        <w:r w:rsidR="002508C4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2508C4">
          <w:rPr>
            <w:b/>
            <w:sz w:val="24"/>
            <w:szCs w:val="24"/>
          </w:rPr>
          <w:fldChar w:fldCharType="separate"/>
        </w:r>
        <w:r w:rsidR="008D46DF">
          <w:rPr>
            <w:b/>
            <w:noProof/>
          </w:rPr>
          <w:t>4</w:t>
        </w:r>
        <w:r w:rsidR="002508C4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2508C4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2508C4">
          <w:rPr>
            <w:b/>
            <w:sz w:val="24"/>
            <w:szCs w:val="24"/>
          </w:rPr>
          <w:fldChar w:fldCharType="separate"/>
        </w:r>
        <w:r w:rsidR="008D46DF">
          <w:rPr>
            <w:b/>
            <w:noProof/>
          </w:rPr>
          <w:t>4</w:t>
        </w:r>
        <w:r w:rsidR="002508C4">
          <w:rPr>
            <w:b/>
            <w:sz w:val="24"/>
            <w:szCs w:val="24"/>
          </w:rPr>
          <w:fldChar w:fldCharType="end"/>
        </w:r>
      </w:p>
    </w:sdtContent>
  </w:sdt>
  <w:p w:rsidR="0034552C" w:rsidRDefault="00EA541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1E" w:rsidRDefault="00EA541E" w:rsidP="002532F5">
      <w:r>
        <w:separator/>
      </w:r>
    </w:p>
  </w:footnote>
  <w:footnote w:type="continuationSeparator" w:id="1">
    <w:p w:rsidR="00EA541E" w:rsidRDefault="00EA541E" w:rsidP="002532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A4E"/>
    <w:multiLevelType w:val="hybridMultilevel"/>
    <w:tmpl w:val="0EB6C35A"/>
    <w:lvl w:ilvl="0" w:tplc="7ECE271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0260C3C"/>
    <w:multiLevelType w:val="hybridMultilevel"/>
    <w:tmpl w:val="1BAE4E9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3E1"/>
    <w:rsid w:val="0007287A"/>
    <w:rsid w:val="001968A4"/>
    <w:rsid w:val="002508C4"/>
    <w:rsid w:val="002532F5"/>
    <w:rsid w:val="00472E4E"/>
    <w:rsid w:val="00770533"/>
    <w:rsid w:val="008D46DF"/>
    <w:rsid w:val="0092134F"/>
    <w:rsid w:val="009319B9"/>
    <w:rsid w:val="00A06D87"/>
    <w:rsid w:val="00BD265B"/>
    <w:rsid w:val="00C94557"/>
    <w:rsid w:val="00EA541E"/>
    <w:rsid w:val="00EB13E1"/>
    <w:rsid w:val="00F2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B1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B13E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53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532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205</Words>
  <Characters>1173</Characters>
  <Application>Microsoft Office Word</Application>
  <DocSecurity>0</DocSecurity>
  <Lines>9</Lines>
  <Paragraphs>2</Paragraphs>
  <ScaleCrop>false</ScaleCrop>
  <Company>AREA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徐自远</dc:creator>
  <cp:keywords/>
  <dc:description/>
  <cp:lastModifiedBy>徐自远</cp:lastModifiedBy>
  <cp:revision>4</cp:revision>
  <cp:lastPrinted>2010-06-18T23:58:00Z</cp:lastPrinted>
  <dcterms:created xsi:type="dcterms:W3CDTF">2010-06-18T13:54:00Z</dcterms:created>
  <dcterms:modified xsi:type="dcterms:W3CDTF">2010-06-19T00:00:00Z</dcterms:modified>
</cp:coreProperties>
</file>